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贵州省厅局级及其以下党政机关及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事业单位人员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因公出国（境）情况反馈表</w:t>
      </w:r>
    </w:p>
    <w:bookmarkEnd w:id="0"/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　              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填报日期：  　年　月　日</w:t>
      </w:r>
    </w:p>
    <w:tbl>
      <w:tblPr>
        <w:tblStyle w:val="4"/>
        <w:tblW w:w="88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52"/>
        <w:gridCol w:w="196"/>
        <w:gridCol w:w="1034"/>
        <w:gridCol w:w="881"/>
        <w:gridCol w:w="578"/>
        <w:gridCol w:w="718"/>
        <w:gridCol w:w="133"/>
        <w:gridCol w:w="375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85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组团单位</w:t>
            </w:r>
          </w:p>
        </w:tc>
        <w:tc>
          <w:tcPr>
            <w:tcW w:w="665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85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团组领队姓名</w:t>
            </w:r>
          </w:p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</w:p>
        </w:tc>
        <w:tc>
          <w:tcPr>
            <w:tcW w:w="665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85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批准的</w:t>
            </w:r>
          </w:p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出访任务</w:t>
            </w:r>
          </w:p>
        </w:tc>
        <w:tc>
          <w:tcPr>
            <w:tcW w:w="665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85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批准的在外</w:t>
            </w:r>
          </w:p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停留天数</w:t>
            </w:r>
          </w:p>
        </w:tc>
        <w:tc>
          <w:tcPr>
            <w:tcW w:w="103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批准的出访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8"/>
              </w:rPr>
              <w:t>国家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（地区）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841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实际任务执行情况</w:t>
            </w:r>
            <w:r>
              <w:rPr>
                <w:rFonts w:hint="eastAsia" w:ascii="黑体" w:eastAsia="黑体"/>
                <w:sz w:val="28"/>
                <w:szCs w:val="28"/>
              </w:rPr>
              <w:t>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出境时间</w:t>
            </w:r>
          </w:p>
        </w:tc>
        <w:tc>
          <w:tcPr>
            <w:tcW w:w="2463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1804" w:type="dxa"/>
            <w:gridSpan w:val="4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入境时间</w:t>
            </w:r>
          </w:p>
        </w:tc>
        <w:tc>
          <w:tcPr>
            <w:tcW w:w="2937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100" w:type="dxa"/>
            <w:gridSpan w:val="5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实际出访费用 (人民币/万元)</w:t>
            </w:r>
          </w:p>
        </w:tc>
        <w:tc>
          <w:tcPr>
            <w:tcW w:w="474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89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反馈表及出访报告公开方式</w:t>
            </w:r>
          </w:p>
        </w:tc>
        <w:tc>
          <w:tcPr>
            <w:tcW w:w="2111" w:type="dxa"/>
            <w:gridSpan w:val="3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4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989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团组领队</w:t>
            </w:r>
          </w:p>
          <w:p>
            <w:pPr>
              <w:adjustRightInd w:val="0"/>
              <w:snapToGrid w:val="0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签字认可</w:t>
            </w:r>
          </w:p>
        </w:tc>
        <w:tc>
          <w:tcPr>
            <w:tcW w:w="6852" w:type="dxa"/>
            <w:gridSpan w:val="8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表及总结报告中所有内容真实可信，不涉及依照法律法规和有关规定需要保密的事项，且可以公开，本人自愿承担提交虚假信息所产生的一切后果。本人保证团组在境外执行公务期间无超期、绕道问题及无违法乱纪行为。团组成员均已按要求填写出国（境）人员归国回访记录表。</w:t>
            </w:r>
          </w:p>
          <w:p>
            <w:pPr>
              <w:adjustRightInd w:val="0"/>
              <w:snapToGrid w:val="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团长签字：</w:t>
            </w:r>
          </w:p>
          <w:p>
            <w:pPr>
              <w:adjustRightInd w:val="0"/>
              <w:snapToGrid w:val="0"/>
              <w:ind w:right="560"/>
              <w:jc w:val="righ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989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填报单位   领导签字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反馈表及出访报告已阅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，情况属实，</w:t>
            </w:r>
            <w:r>
              <w:rPr>
                <w:rFonts w:ascii="黑体" w:hAnsi="宋体" w:eastAsia="黑体"/>
                <w:sz w:val="24"/>
                <w:szCs w:val="24"/>
              </w:rPr>
              <w:t>同意提交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日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公章</w:t>
            </w:r>
          </w:p>
        </w:tc>
        <w:tc>
          <w:tcPr>
            <w:tcW w:w="3312" w:type="dxa"/>
            <w:gridSpan w:val="2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黑体" w:hAnsi="宋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年    月   日</w:t>
            </w:r>
          </w:p>
        </w:tc>
      </w:tr>
    </w:tbl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tbl>
      <w:tblPr>
        <w:tblStyle w:val="4"/>
        <w:tblpPr w:leftFromText="180" w:rightFromText="180" w:vertAnchor="text" w:horzAnchor="margin" w:tblpY="127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详细实际行程及公务活动内容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8841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（与自助申报系统填报内容保持一致，不可只写详见出访报告）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出访取得的成果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8841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（限制200字，与自助申报系统填报内容保持一致，不可只写详见出访报告）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8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下一步工作打算和意见、建议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8841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（限制200字，与自助申报系统填报内容保持一致，不可只写详见出访报告）</w:t>
            </w:r>
          </w:p>
        </w:tc>
      </w:tr>
    </w:tbl>
    <w:p>
      <w:pPr>
        <w:rPr>
          <w:sz w:val="24"/>
          <w:szCs w:val="24"/>
        </w:rPr>
      </w:pPr>
      <w:r>
        <w:rPr>
          <w:rFonts w:ascii="黑体" w:eastAsia="黑体"/>
          <w:sz w:val="24"/>
          <w:szCs w:val="24"/>
        </w:rPr>
        <w:br w:type="page"/>
      </w:r>
    </w:p>
    <w:tbl>
      <w:tblPr>
        <w:tblStyle w:val="4"/>
        <w:tblpPr w:leftFromText="180" w:rightFromText="180" w:vertAnchor="text" w:horzAnchor="margin" w:tblpY="91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可共享的对外交往渠道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8837" w:type="dxa"/>
            <w:tcBorders>
              <w:bottom w:val="single" w:color="auto" w:sz="12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（不可只写详见出访报告）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填表说明：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参加省内单位组织的因公出国（境）任务的，该表由组团单位出具，团长及相应级别领导签字认可并加盖组团单位公章。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参加中央、国家机关以及其它享有外事审批权单位组织的因公临时出国（境）任务的，该表由参团人所在单位出具，参团人及相应级别领导签字并加盖参团单位公章。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此表可从贵州省外事办公室门户网站（</w:t>
      </w:r>
      <w:r>
        <w:rPr>
          <w:rFonts w:ascii="仿宋" w:hAnsi="仿宋" w:eastAsia="仿宋"/>
          <w:b/>
          <w:sz w:val="28"/>
          <w:szCs w:val="28"/>
        </w:rPr>
        <w:t>www.faogz.gov.cn</w:t>
      </w:r>
      <w:r>
        <w:rPr>
          <w:rFonts w:hint="eastAsia" w:ascii="仿宋" w:hAnsi="仿宋" w:eastAsia="仿宋"/>
          <w:sz w:val="28"/>
          <w:szCs w:val="28"/>
        </w:rPr>
        <w:t>）下载。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贵州省外事办公室出国管理处联系电话：0851-86614037</w:t>
      </w:r>
    </w:p>
    <w:p>
      <w:pPr>
        <w:spacing w:line="560" w:lineRule="exact"/>
        <w:rPr>
          <w:rFonts w:ascii="仿宋" w:hAnsi="仿宋" w:eastAsia="仿宋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/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>
      <w:pPr>
        <w:adjustRightInd w:val="0"/>
        <w:snapToGrid w:val="0"/>
        <w:rPr>
          <w:rFonts w:ascii="黑体" w:eastAsia="黑体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88892"/>
      <w:docPartObj>
        <w:docPartGallery w:val="AutoText"/>
      </w:docPartObj>
    </w:sdtPr>
    <w:sdtEndPr>
      <w:rPr>
        <w:rFonts w:eastAsia="仿宋"/>
        <w:sz w:val="28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eastAsia="仿宋"/>
            <w:sz w:val="28"/>
          </w:rPr>
        </w:sdtEndPr>
        <w:sdtContent>
          <w:p>
            <w:pPr>
              <w:pStyle w:val="2"/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  <w:lang w:val="zh-CN"/>
              </w:rPr>
              <w:t xml:space="preserve"> </w:t>
            </w:r>
            <w:r>
              <w:rPr>
                <w:rFonts w:eastAsia="仿宋"/>
                <w:sz w:val="28"/>
                <w:szCs w:val="24"/>
              </w:rPr>
              <w:fldChar w:fldCharType="begin"/>
            </w:r>
            <w:r>
              <w:rPr>
                <w:rFonts w:eastAsia="仿宋"/>
                <w:sz w:val="28"/>
              </w:rPr>
              <w:instrText xml:space="preserve">PAGE</w:instrText>
            </w:r>
            <w:r>
              <w:rPr>
                <w:rFonts w:eastAsia="仿宋"/>
                <w:sz w:val="28"/>
                <w:szCs w:val="24"/>
              </w:rPr>
              <w:fldChar w:fldCharType="separate"/>
            </w:r>
            <w:r>
              <w:rPr>
                <w:rFonts w:eastAsia="仿宋"/>
                <w:sz w:val="28"/>
              </w:rPr>
              <w:t>3</w:t>
            </w:r>
            <w:r>
              <w:rPr>
                <w:rFonts w:eastAsia="仿宋"/>
                <w:sz w:val="28"/>
                <w:szCs w:val="24"/>
              </w:rPr>
              <w:fldChar w:fldCharType="end"/>
            </w:r>
            <w:r>
              <w:rPr>
                <w:rFonts w:eastAsia="仿宋"/>
                <w:sz w:val="28"/>
                <w:lang w:val="zh-CN"/>
              </w:rPr>
              <w:t xml:space="preserve"> / </w:t>
            </w:r>
            <w:r>
              <w:rPr>
                <w:rFonts w:eastAsia="仿宋"/>
                <w:sz w:val="28"/>
                <w:szCs w:val="24"/>
              </w:rPr>
              <w:fldChar w:fldCharType="begin"/>
            </w:r>
            <w:r>
              <w:rPr>
                <w:rFonts w:eastAsia="仿宋"/>
                <w:sz w:val="28"/>
              </w:rPr>
              <w:instrText xml:space="preserve">NUMPAGES</w:instrText>
            </w:r>
            <w:r>
              <w:rPr>
                <w:rFonts w:eastAsia="仿宋"/>
                <w:sz w:val="28"/>
                <w:szCs w:val="24"/>
              </w:rPr>
              <w:fldChar w:fldCharType="separate"/>
            </w:r>
            <w:r>
              <w:rPr>
                <w:rFonts w:eastAsia="仿宋"/>
                <w:sz w:val="28"/>
              </w:rPr>
              <w:t>3</w:t>
            </w:r>
            <w:r>
              <w:rPr>
                <w:rFonts w:eastAsia="仿宋"/>
                <w:sz w:val="28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26B1A"/>
    <w:multiLevelType w:val="multilevel"/>
    <w:tmpl w:val="54626B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E8"/>
    <w:rsid w:val="00015E02"/>
    <w:rsid w:val="00032DDE"/>
    <w:rsid w:val="000566C3"/>
    <w:rsid w:val="00064086"/>
    <w:rsid w:val="00097C7C"/>
    <w:rsid w:val="000E7F1F"/>
    <w:rsid w:val="00145FA1"/>
    <w:rsid w:val="00146D67"/>
    <w:rsid w:val="00181CED"/>
    <w:rsid w:val="001C7EF4"/>
    <w:rsid w:val="001E7256"/>
    <w:rsid w:val="00227DDF"/>
    <w:rsid w:val="00232A74"/>
    <w:rsid w:val="0023738B"/>
    <w:rsid w:val="00291206"/>
    <w:rsid w:val="002B0BF9"/>
    <w:rsid w:val="00374332"/>
    <w:rsid w:val="00434CBC"/>
    <w:rsid w:val="0044041B"/>
    <w:rsid w:val="00465A87"/>
    <w:rsid w:val="004A2D46"/>
    <w:rsid w:val="004C366C"/>
    <w:rsid w:val="004D2A05"/>
    <w:rsid w:val="005150CC"/>
    <w:rsid w:val="00593F9B"/>
    <w:rsid w:val="006468BA"/>
    <w:rsid w:val="006C65C3"/>
    <w:rsid w:val="007B5A0D"/>
    <w:rsid w:val="008565CB"/>
    <w:rsid w:val="00882EA5"/>
    <w:rsid w:val="00884393"/>
    <w:rsid w:val="008B5D09"/>
    <w:rsid w:val="008F6A51"/>
    <w:rsid w:val="008F76E4"/>
    <w:rsid w:val="00903485"/>
    <w:rsid w:val="0091537D"/>
    <w:rsid w:val="00925049"/>
    <w:rsid w:val="00937A10"/>
    <w:rsid w:val="009829A5"/>
    <w:rsid w:val="00996E87"/>
    <w:rsid w:val="009C31A6"/>
    <w:rsid w:val="00A156D7"/>
    <w:rsid w:val="00A428BC"/>
    <w:rsid w:val="00A71FA7"/>
    <w:rsid w:val="00AA6255"/>
    <w:rsid w:val="00B163CA"/>
    <w:rsid w:val="00B66A8C"/>
    <w:rsid w:val="00C222E8"/>
    <w:rsid w:val="00C22408"/>
    <w:rsid w:val="00C275E3"/>
    <w:rsid w:val="00CD0157"/>
    <w:rsid w:val="00D000DE"/>
    <w:rsid w:val="00D57BEA"/>
    <w:rsid w:val="00D95785"/>
    <w:rsid w:val="00DA7149"/>
    <w:rsid w:val="00DC7BBA"/>
    <w:rsid w:val="00E05E79"/>
    <w:rsid w:val="00E37991"/>
    <w:rsid w:val="00E46F13"/>
    <w:rsid w:val="00E74113"/>
    <w:rsid w:val="00E81AA7"/>
    <w:rsid w:val="00ED68DD"/>
    <w:rsid w:val="00F3003D"/>
    <w:rsid w:val="00F3616C"/>
    <w:rsid w:val="00F76E41"/>
    <w:rsid w:val="00FB09C4"/>
    <w:rsid w:val="00FC2069"/>
    <w:rsid w:val="00FF1E3E"/>
    <w:rsid w:val="00FF3250"/>
    <w:rsid w:val="3EC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贵州省人民政府外事办</Company>
  <Pages>3</Pages>
  <Words>123</Words>
  <Characters>706</Characters>
  <Lines>5</Lines>
  <Paragraphs>1</Paragraphs>
  <TotalTime>4</TotalTime>
  <ScaleCrop>false</ScaleCrop>
  <LinksUpToDate>false</LinksUpToDate>
  <CharactersWithSpaces>828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2019-09-26T02:13:00Z</dcterms:created>
  <dc:creator>Lenovo User</dc:creator>
  <cp:lastModifiedBy>Calypso</cp:lastModifiedBy>
  <cp:lastPrinted>2019-09-26T02:11:00Z</cp:lastPrinted>
  <dcterms:modified xsi:type="dcterms:W3CDTF">2019-10-21T03:43:50Z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